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1B625D" w:rsidRPr="00C803F3" w:rsidRDefault="001B625D"/>
    <w:sdt>
      <w:sdtPr>
        <w:alias w:val="Title"/>
        <w:tag w:val="Title"/>
        <w:id w:val="1323468504"/>
        <w:placeholder>
          <w:docPart w:val="F4AAD48BC63E4E6CA1FDFBF63F624C13"/>
        </w:placeholder>
        <w:text w:multiLine="1"/>
      </w:sdtPr>
      <w:sdtEndPr/>
      <w:sdtContent>
        <w:p w14:paraId="5837A196" w14:textId="0C512B56" w:rsidR="009B6F95" w:rsidRPr="00C803F3" w:rsidRDefault="001B625D" w:rsidP="009B6F95">
          <w:pPr>
            <w:pStyle w:val="Title1"/>
          </w:pPr>
          <w:r>
            <w:t xml:space="preserve">Progressing next year’s Innovation Zone </w:t>
          </w:r>
        </w:p>
      </w:sdtContent>
    </w:sdt>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D9920DB" w:rsidR="00795C95" w:rsidRDefault="001B625D" w:rsidP="00B84F31">
          <w:pPr>
            <w:ind w:left="0" w:firstLine="0"/>
            <w:rPr>
              <w:rStyle w:val="Title3Char"/>
            </w:rPr>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18DC916" w:rsidR="009B6F95" w:rsidRDefault="001B625D" w:rsidP="00B84F31">
      <w:pPr>
        <w:pStyle w:val="Title3"/>
        <w:ind w:left="0" w:firstLine="0"/>
      </w:pPr>
      <w:r>
        <w:rPr>
          <w:rFonts w:cs="Arial"/>
        </w:rPr>
        <w:t xml:space="preserve">This report invites Members’ views on the strategic organisation of the Innovation Zone at the LGA Annual Conference 2018. The report </w:t>
      </w:r>
      <w:r w:rsidRPr="0093325D">
        <w:rPr>
          <w:rFonts w:cs="Arial"/>
        </w:rPr>
        <w:t>includes background details abou</w:t>
      </w:r>
      <w:r>
        <w:rPr>
          <w:rFonts w:cs="Arial"/>
        </w:rPr>
        <w:t>t the Zone, latest developments</w:t>
      </w:r>
      <w:r w:rsidRPr="0093325D">
        <w:rPr>
          <w:rFonts w:cs="Arial"/>
        </w:rPr>
        <w:t xml:space="preserve"> </w:t>
      </w:r>
      <w:r>
        <w:rPr>
          <w:rFonts w:cs="Arial"/>
        </w:rPr>
        <w:t xml:space="preserve">and </w:t>
      </w:r>
      <w:r w:rsidRPr="0093325D">
        <w:rPr>
          <w:rFonts w:cs="Arial"/>
        </w:rPr>
        <w:t>Members</w:t>
      </w:r>
      <w:r>
        <w:rPr>
          <w:rFonts w:cs="Arial"/>
        </w:rPr>
        <w:t xml:space="preserve">’ involvement.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578F7" w:rsidRDefault="000578F7"/>
                          <w:sdt>
                            <w:sdtPr>
                              <w:rPr>
                                <w:rStyle w:val="Style6"/>
                              </w:rPr>
                              <w:alias w:val="Recommendations"/>
                              <w:tag w:val="Recommendations"/>
                              <w:id w:val="-179893870"/>
                              <w:placeholder>
                                <w:docPart w:val="6A9E8857DB8647FABF64567742B78AD3"/>
                              </w:placeholder>
                            </w:sdtPr>
                            <w:sdtEndPr>
                              <w:rPr>
                                <w:rStyle w:val="Style6"/>
                              </w:rPr>
                            </w:sdtEndPr>
                            <w:sdtContent>
                              <w:p w14:paraId="5837A1DD" w14:textId="3CE96D04" w:rsidR="000578F7" w:rsidRPr="00A627DD" w:rsidRDefault="000578F7" w:rsidP="00B84F31">
                                <w:pPr>
                                  <w:ind w:left="0" w:firstLine="0"/>
                                </w:pPr>
                                <w:r w:rsidRPr="00C803F3">
                                  <w:rPr>
                                    <w:rStyle w:val="Style6"/>
                                  </w:rPr>
                                  <w:t>Recommendation</w:t>
                                </w:r>
                              </w:p>
                            </w:sdtContent>
                          </w:sdt>
                          <w:p w14:paraId="2DE9A686" w14:textId="04013FF8" w:rsidR="000578F7" w:rsidRDefault="000578F7" w:rsidP="001B625D">
                            <w:pPr>
                              <w:pStyle w:val="MainText"/>
                              <w:spacing w:line="240" w:lineRule="auto"/>
                              <w:rPr>
                                <w:rFonts w:ascii="Arial" w:hAnsi="Arial" w:cs="Arial"/>
                                <w:szCs w:val="22"/>
                              </w:rPr>
                            </w:pPr>
                            <w:r>
                              <w:rPr>
                                <w:rFonts w:ascii="Arial" w:hAnsi="Arial" w:cs="Arial"/>
                                <w:szCs w:val="22"/>
                              </w:rPr>
                              <w:t xml:space="preserve">That the Improvement and Innovation Board advises on the Zone’s development for 2018 as outlined in </w:t>
                            </w:r>
                            <w:r w:rsidRPr="0071696A">
                              <w:rPr>
                                <w:rFonts w:ascii="Arial" w:hAnsi="Arial" w:cs="Arial"/>
                                <w:szCs w:val="22"/>
                              </w:rPr>
                              <w:t xml:space="preserve">paragraph 6, </w:t>
                            </w:r>
                            <w:r w:rsidRPr="009D2CC0">
                              <w:rPr>
                                <w:rFonts w:ascii="Arial" w:hAnsi="Arial" w:cs="Arial"/>
                                <w:szCs w:val="22"/>
                              </w:rPr>
                              <w:t xml:space="preserve">in particular whether to theme the Zone or not, the types of innovation to showcase in 2018 and whether to appoint </w:t>
                            </w:r>
                            <w:r>
                              <w:rPr>
                                <w:rFonts w:ascii="Arial" w:hAnsi="Arial" w:cs="Arial"/>
                                <w:szCs w:val="22"/>
                              </w:rPr>
                              <w:t>a</w:t>
                            </w:r>
                            <w:r w:rsidRPr="009D2CC0">
                              <w:rPr>
                                <w:rFonts w:ascii="Arial" w:hAnsi="Arial" w:cs="Arial"/>
                                <w:szCs w:val="22"/>
                              </w:rPr>
                              <w:t xml:space="preserve"> member advisory group.</w:t>
                            </w:r>
                          </w:p>
                          <w:p w14:paraId="62080D57" w14:textId="77777777" w:rsidR="000578F7" w:rsidRPr="0021114E" w:rsidRDefault="000578F7" w:rsidP="001B625D">
                            <w:pPr>
                              <w:pStyle w:val="MainText"/>
                              <w:spacing w:line="240" w:lineRule="auto"/>
                              <w:rPr>
                                <w:rFonts w:ascii="Arial" w:hAnsi="Arial" w:cs="Arial"/>
                                <w:szCs w:val="22"/>
                              </w:rPr>
                            </w:pPr>
                          </w:p>
                          <w:p w14:paraId="5837A1DF" w14:textId="6A085D3A" w:rsidR="000578F7" w:rsidRPr="00A627DD" w:rsidRDefault="00C226BE" w:rsidP="001B625D">
                            <w:pPr>
                              <w:pStyle w:val="Title3"/>
                              <w:ind w:left="0" w:firstLine="0"/>
                            </w:pPr>
                            <w:sdt>
                              <w:sdtPr>
                                <w:rPr>
                                  <w:rStyle w:val="Style6"/>
                                </w:rPr>
                                <w:alias w:val="Action/s"/>
                                <w:tag w:val="Action/s"/>
                                <w:id w:val="1623736971"/>
                                <w:placeholder>
                                  <w:docPart w:val="116A86B4BA654E03A694D167A630844B"/>
                                </w:placeholder>
                              </w:sdtPr>
                              <w:sdtEndPr>
                                <w:rPr>
                                  <w:rStyle w:val="Style6"/>
                                </w:rPr>
                              </w:sdtEndPr>
                              <w:sdtContent>
                                <w:r w:rsidR="000578F7" w:rsidRPr="00C803F3">
                                  <w:rPr>
                                    <w:rStyle w:val="Style6"/>
                                  </w:rPr>
                                  <w:t>Action</w:t>
                                </w:r>
                              </w:sdtContent>
                            </w:sdt>
                          </w:p>
                          <w:p w14:paraId="52561C37" w14:textId="234637C6" w:rsidR="000578F7" w:rsidRPr="0021114E" w:rsidRDefault="000578F7" w:rsidP="001B625D">
                            <w:pPr>
                              <w:ind w:left="0" w:firstLine="0"/>
                              <w:rPr>
                                <w:rFonts w:cs="Arial"/>
                              </w:rPr>
                            </w:pPr>
                            <w:r w:rsidRPr="00966D78">
                              <w:rPr>
                                <w:rFonts w:cs="Arial"/>
                              </w:rPr>
                              <w:t>Officers to progress the Zone</w:t>
                            </w:r>
                            <w:r>
                              <w:rPr>
                                <w:rFonts w:cs="Arial"/>
                              </w:rPr>
                              <w:t xml:space="preserve"> </w:t>
                            </w:r>
                            <w:r w:rsidRPr="00966D78">
                              <w:rPr>
                                <w:rFonts w:cs="Arial"/>
                              </w:rPr>
                              <w:t xml:space="preserve">in </w:t>
                            </w:r>
                            <w:r>
                              <w:rPr>
                                <w:rFonts w:cs="Arial"/>
                              </w:rPr>
                              <w:t>l</w:t>
                            </w:r>
                            <w:r w:rsidRPr="00966D78">
                              <w:rPr>
                                <w:rFonts w:cs="Arial"/>
                              </w:rPr>
                              <w:t xml:space="preserve">ight of </w:t>
                            </w:r>
                            <w:r>
                              <w:rPr>
                                <w:rFonts w:cs="Arial"/>
                              </w:rPr>
                              <w:t>M</w:t>
                            </w:r>
                            <w:r w:rsidRPr="00966D78">
                              <w:rPr>
                                <w:rFonts w:cs="Arial"/>
                              </w:rPr>
                              <w:t>embers</w:t>
                            </w:r>
                            <w:r>
                              <w:rPr>
                                <w:rFonts w:cs="Arial"/>
                              </w:rPr>
                              <w:t>’</w:t>
                            </w:r>
                            <w:r w:rsidRPr="00966D78">
                              <w:rPr>
                                <w:rFonts w:cs="Arial"/>
                              </w:rPr>
                              <w:t xml:space="preserve"> guidance on the iss</w:t>
                            </w:r>
                            <w:r>
                              <w:rPr>
                                <w:rFonts w:cs="Arial"/>
                              </w:rPr>
                              <w:t xml:space="preserve">ues raised. </w:t>
                            </w:r>
                          </w:p>
                          <w:p w14:paraId="5837A1E1" w14:textId="77777777" w:rsidR="000578F7" w:rsidRDefault="000578F7" w:rsidP="001B625D">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578F7" w:rsidRDefault="000578F7"/>
                    <w:sdt>
                      <w:sdtPr>
                        <w:rPr>
                          <w:rStyle w:val="Style6"/>
                        </w:rPr>
                        <w:alias w:val="Recommendations"/>
                        <w:tag w:val="Recommendations"/>
                        <w:id w:val="-179893870"/>
                        <w:placeholder>
                          <w:docPart w:val="6A9E8857DB8647FABF64567742B78AD3"/>
                        </w:placeholder>
                      </w:sdtPr>
                      <w:sdtContent>
                        <w:p w14:paraId="5837A1DD" w14:textId="3CE96D04" w:rsidR="000578F7" w:rsidRPr="00A627DD" w:rsidRDefault="000578F7" w:rsidP="00B84F31">
                          <w:pPr>
                            <w:ind w:left="0" w:firstLine="0"/>
                          </w:pPr>
                          <w:r w:rsidRPr="00C803F3">
                            <w:rPr>
                              <w:rStyle w:val="Style6"/>
                            </w:rPr>
                            <w:t>Recommendation</w:t>
                          </w:r>
                        </w:p>
                      </w:sdtContent>
                    </w:sdt>
                    <w:p w14:paraId="2DE9A686" w14:textId="04013FF8" w:rsidR="000578F7" w:rsidRDefault="000578F7" w:rsidP="001B625D">
                      <w:pPr>
                        <w:pStyle w:val="MainText"/>
                        <w:spacing w:line="240" w:lineRule="auto"/>
                        <w:rPr>
                          <w:rFonts w:ascii="Arial" w:hAnsi="Arial" w:cs="Arial"/>
                          <w:szCs w:val="22"/>
                        </w:rPr>
                      </w:pPr>
                      <w:r>
                        <w:rPr>
                          <w:rFonts w:ascii="Arial" w:hAnsi="Arial" w:cs="Arial"/>
                          <w:szCs w:val="22"/>
                        </w:rPr>
                        <w:t xml:space="preserve">That the Improvement and Innovation Board advises on the Zone’s development for 2018 as outlined in </w:t>
                      </w:r>
                      <w:r w:rsidRPr="0071696A">
                        <w:rPr>
                          <w:rFonts w:ascii="Arial" w:hAnsi="Arial" w:cs="Arial"/>
                          <w:szCs w:val="22"/>
                        </w:rPr>
                        <w:t xml:space="preserve">paragraph 6, </w:t>
                      </w:r>
                      <w:r w:rsidRPr="009D2CC0">
                        <w:rPr>
                          <w:rFonts w:ascii="Arial" w:hAnsi="Arial" w:cs="Arial"/>
                          <w:szCs w:val="22"/>
                        </w:rPr>
                        <w:t xml:space="preserve">in particular whether to theme the Zone or not, the types of innovation to showcase in 2018 and whether to appoint </w:t>
                      </w:r>
                      <w:r>
                        <w:rPr>
                          <w:rFonts w:ascii="Arial" w:hAnsi="Arial" w:cs="Arial"/>
                          <w:szCs w:val="22"/>
                        </w:rPr>
                        <w:t>a</w:t>
                      </w:r>
                      <w:r w:rsidRPr="009D2CC0">
                        <w:rPr>
                          <w:rFonts w:ascii="Arial" w:hAnsi="Arial" w:cs="Arial"/>
                          <w:szCs w:val="22"/>
                        </w:rPr>
                        <w:t xml:space="preserve"> member advisory group.</w:t>
                      </w:r>
                    </w:p>
                    <w:p w14:paraId="62080D57" w14:textId="77777777" w:rsidR="000578F7" w:rsidRPr="0021114E" w:rsidRDefault="000578F7" w:rsidP="001B625D">
                      <w:pPr>
                        <w:pStyle w:val="MainText"/>
                        <w:spacing w:line="240" w:lineRule="auto"/>
                        <w:rPr>
                          <w:rFonts w:ascii="Arial" w:hAnsi="Arial" w:cs="Arial"/>
                          <w:szCs w:val="22"/>
                        </w:rPr>
                      </w:pPr>
                    </w:p>
                    <w:p w14:paraId="5837A1DF" w14:textId="6A085D3A" w:rsidR="000578F7" w:rsidRPr="00A627DD" w:rsidRDefault="000578F7" w:rsidP="001B625D">
                      <w:pPr>
                        <w:pStyle w:val="Title3"/>
                        <w:ind w:left="0" w:firstLine="0"/>
                      </w:pPr>
                      <w:sdt>
                        <w:sdtPr>
                          <w:rPr>
                            <w:rStyle w:val="Style6"/>
                          </w:rPr>
                          <w:alias w:val="Action/s"/>
                          <w:tag w:val="Action/s"/>
                          <w:id w:val="1623736971"/>
                          <w:placeholder>
                            <w:docPart w:val="116A86B4BA654E03A694D167A630844B"/>
                          </w:placeholder>
                        </w:sdtPr>
                        <w:sdtContent>
                          <w:r w:rsidRPr="00C803F3">
                            <w:rPr>
                              <w:rStyle w:val="Style6"/>
                            </w:rPr>
                            <w:t>Action</w:t>
                          </w:r>
                        </w:sdtContent>
                      </w:sdt>
                    </w:p>
                    <w:p w14:paraId="52561C37" w14:textId="234637C6" w:rsidR="000578F7" w:rsidRPr="0021114E" w:rsidRDefault="000578F7" w:rsidP="001B625D">
                      <w:pPr>
                        <w:ind w:left="0" w:firstLine="0"/>
                        <w:rPr>
                          <w:rFonts w:cs="Arial"/>
                        </w:rPr>
                      </w:pPr>
                      <w:r w:rsidRPr="00966D78">
                        <w:rPr>
                          <w:rFonts w:cs="Arial"/>
                        </w:rPr>
                        <w:t>Officers to progress the Zone</w:t>
                      </w:r>
                      <w:r>
                        <w:rPr>
                          <w:rFonts w:cs="Arial"/>
                        </w:rPr>
                        <w:t xml:space="preserve"> </w:t>
                      </w:r>
                      <w:r w:rsidRPr="00966D78">
                        <w:rPr>
                          <w:rFonts w:cs="Arial"/>
                        </w:rPr>
                        <w:t xml:space="preserve">in </w:t>
                      </w:r>
                      <w:r>
                        <w:rPr>
                          <w:rFonts w:cs="Arial"/>
                        </w:rPr>
                        <w:t>l</w:t>
                      </w:r>
                      <w:r w:rsidRPr="00966D78">
                        <w:rPr>
                          <w:rFonts w:cs="Arial"/>
                        </w:rPr>
                        <w:t xml:space="preserve">ight of </w:t>
                      </w:r>
                      <w:r>
                        <w:rPr>
                          <w:rFonts w:cs="Arial"/>
                        </w:rPr>
                        <w:t>M</w:t>
                      </w:r>
                      <w:r w:rsidRPr="00966D78">
                        <w:rPr>
                          <w:rFonts w:cs="Arial"/>
                        </w:rPr>
                        <w:t>embers</w:t>
                      </w:r>
                      <w:r>
                        <w:rPr>
                          <w:rFonts w:cs="Arial"/>
                        </w:rPr>
                        <w:t>’</w:t>
                      </w:r>
                      <w:r w:rsidRPr="00966D78">
                        <w:rPr>
                          <w:rFonts w:cs="Arial"/>
                        </w:rPr>
                        <w:t xml:space="preserve"> guidance on the iss</w:t>
                      </w:r>
                      <w:r>
                        <w:rPr>
                          <w:rFonts w:cs="Arial"/>
                        </w:rPr>
                        <w:t xml:space="preserve">ues raised. </w:t>
                      </w:r>
                    </w:p>
                    <w:p w14:paraId="5837A1E1" w14:textId="77777777" w:rsidR="000578F7" w:rsidRDefault="000578F7" w:rsidP="001B625D">
                      <w:pPr>
                        <w:ind w:left="0" w:firstLine="0"/>
                      </w:pP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316CD1E" w:rsidR="009B6F95" w:rsidRPr="00C803F3" w:rsidRDefault="00C226BE" w:rsidP="001B625D">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B625D">
            <w:t>Vicki Goddard</w:t>
          </w:r>
        </w:sdtContent>
      </w:sdt>
    </w:p>
    <w:p w14:paraId="5837A1A9" w14:textId="50FC902D" w:rsidR="009B6F95" w:rsidRDefault="00C226BE" w:rsidP="001B625D">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B625D">
            <w:t xml:space="preserve">Improvement Support Adviser </w:t>
          </w:r>
        </w:sdtContent>
      </w:sdt>
    </w:p>
    <w:p w14:paraId="5837A1AA" w14:textId="09A472B8" w:rsidR="009B6F95" w:rsidRDefault="00C226BE" w:rsidP="001B625D">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1B625D">
            <w:t>664 3078</w:t>
          </w:r>
        </w:sdtContent>
      </w:sdt>
      <w:r w:rsidR="009B6F95" w:rsidRPr="00B5377C">
        <w:t xml:space="preserve"> </w:t>
      </w:r>
    </w:p>
    <w:p w14:paraId="5837A1AB" w14:textId="5DED73E7" w:rsidR="009B6F95" w:rsidRDefault="00C226BE"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B625D">
            <w:t>vicki.goddard</w:t>
          </w:r>
          <w:r w:rsidR="009B6F95" w:rsidRPr="00C803F3">
            <w:t>@local.gov.uk</w:t>
          </w:r>
          <w:r w:rsidR="00FB5917">
            <w:t xml:space="preserve"> </w:t>
          </w:r>
          <w:r w:rsidR="001B625D">
            <w:t xml:space="preserve"> </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705990E6" w14:textId="77777777" w:rsidR="00534183" w:rsidRPr="00534183" w:rsidRDefault="00534183" w:rsidP="001B625D">
      <w:pPr>
        <w:rPr>
          <w:rStyle w:val="Style6"/>
          <w:b w:val="0"/>
          <w:sz w:val="28"/>
          <w:szCs w:val="28"/>
        </w:rPr>
      </w:pPr>
      <w:r w:rsidRPr="00534183">
        <w:rPr>
          <w:b/>
          <w:sz w:val="28"/>
          <w:szCs w:val="28"/>
        </w:rPr>
        <w:lastRenderedPageBreak/>
        <w:t>Progressing next year’s Innovation Zone</w:t>
      </w:r>
      <w:r w:rsidRPr="00534183">
        <w:rPr>
          <w:rStyle w:val="Style6"/>
          <w:b w:val="0"/>
          <w:sz w:val="28"/>
          <w:szCs w:val="28"/>
        </w:rPr>
        <w:t xml:space="preserve"> </w:t>
      </w:r>
    </w:p>
    <w:p w14:paraId="5837A1B4" w14:textId="3718C609" w:rsidR="009B6F95" w:rsidRPr="00C803F3" w:rsidRDefault="00C226BE" w:rsidP="001B625D">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1461913" w14:textId="1C6A9804" w:rsidR="001B625D" w:rsidRDefault="001B625D" w:rsidP="001B625D">
      <w:pPr>
        <w:pStyle w:val="ListParagraph"/>
      </w:pPr>
      <w:r w:rsidRPr="00515689">
        <w:t>The LGA’s innovation programme share</w:t>
      </w:r>
      <w:r>
        <w:t>s</w:t>
      </w:r>
      <w:r w:rsidRPr="00515689">
        <w:t xml:space="preserve"> examples of </w:t>
      </w:r>
      <w:r>
        <w:t>local government and wider public sector good practice</w:t>
      </w:r>
      <w:r w:rsidR="007E6A4C">
        <w:t xml:space="preserve">, helping </w:t>
      </w:r>
      <w:r w:rsidRPr="00515689">
        <w:t>equip councils with tools and confidence to use innovative approaches to solve their challenges.</w:t>
      </w:r>
    </w:p>
    <w:p w14:paraId="5837A1B5" w14:textId="77777777" w:rsidR="009B6F95" w:rsidRDefault="009B6F95" w:rsidP="001B625D">
      <w:pPr>
        <w:pStyle w:val="ListParagraph"/>
        <w:numPr>
          <w:ilvl w:val="0"/>
          <w:numId w:val="0"/>
        </w:numPr>
        <w:ind w:left="360"/>
        <w:rPr>
          <w:rStyle w:val="ReportTemplate"/>
        </w:rPr>
      </w:pPr>
    </w:p>
    <w:p w14:paraId="3956ED59" w14:textId="199A3205" w:rsidR="001B625D" w:rsidRPr="00076446" w:rsidRDefault="007E6A4C" w:rsidP="001B625D">
      <w:pPr>
        <w:pStyle w:val="ListParagraph"/>
        <w:rPr>
          <w:rFonts w:cs="Arial"/>
        </w:rPr>
      </w:pPr>
      <w:r>
        <w:t xml:space="preserve">This includes </w:t>
      </w:r>
      <w:r w:rsidR="001B625D">
        <w:t>the</w:t>
      </w:r>
      <w:r w:rsidR="001B625D" w:rsidRPr="00B94706">
        <w:t xml:space="preserve"> three-day Innovation Zone </w:t>
      </w:r>
      <w:r w:rsidR="001B625D">
        <w:t xml:space="preserve">that we have organised </w:t>
      </w:r>
      <w:r w:rsidR="001B625D" w:rsidRPr="00B94706">
        <w:t xml:space="preserve">at the last </w:t>
      </w:r>
      <w:r w:rsidR="001B625D">
        <w:t xml:space="preserve">five </w:t>
      </w:r>
      <w:r w:rsidR="001B625D" w:rsidRPr="00B94706">
        <w:t>LGA Annual Conferences</w:t>
      </w:r>
      <w:r w:rsidR="001B625D">
        <w:t xml:space="preserve">. This </w:t>
      </w:r>
      <w:r w:rsidR="001B625D" w:rsidRPr="00076446">
        <w:rPr>
          <w:rFonts w:cs="Arial"/>
        </w:rPr>
        <w:t>will be repeated in Birmingham in 2018.</w:t>
      </w:r>
    </w:p>
    <w:p w14:paraId="66EA9D47" w14:textId="77777777" w:rsidR="001B625D" w:rsidRPr="00076446" w:rsidRDefault="001B625D" w:rsidP="001B625D">
      <w:pPr>
        <w:pStyle w:val="ListParagraph"/>
        <w:numPr>
          <w:ilvl w:val="0"/>
          <w:numId w:val="0"/>
        </w:numPr>
        <w:ind w:left="360"/>
        <w:rPr>
          <w:rFonts w:cs="Arial"/>
        </w:rPr>
      </w:pPr>
    </w:p>
    <w:p w14:paraId="440CE4ED" w14:textId="63B41707" w:rsidR="001B625D" w:rsidRPr="00076446" w:rsidRDefault="007E6A4C" w:rsidP="001B625D">
      <w:pPr>
        <w:pStyle w:val="ListParagraph"/>
        <w:rPr>
          <w:rFonts w:cs="Arial"/>
        </w:rPr>
      </w:pPr>
      <w:r w:rsidRPr="00076446">
        <w:rPr>
          <w:rFonts w:cs="Arial"/>
        </w:rPr>
        <w:t>K</w:t>
      </w:r>
      <w:r w:rsidR="001B625D" w:rsidRPr="00076446">
        <w:rPr>
          <w:rFonts w:cs="Arial"/>
        </w:rPr>
        <w:t xml:space="preserve">ey successes </w:t>
      </w:r>
      <w:r w:rsidRPr="00076446">
        <w:rPr>
          <w:rFonts w:cs="Arial"/>
        </w:rPr>
        <w:t xml:space="preserve">this year </w:t>
      </w:r>
      <w:r w:rsidR="001B625D" w:rsidRPr="00076446">
        <w:rPr>
          <w:rFonts w:cs="Arial"/>
        </w:rPr>
        <w:t>were that the Zone:</w:t>
      </w:r>
    </w:p>
    <w:p w14:paraId="007204E6" w14:textId="4668B0CC" w:rsidR="00B00161" w:rsidRDefault="000578F7" w:rsidP="000578F7">
      <w:pPr>
        <w:pStyle w:val="MainText"/>
        <w:numPr>
          <w:ilvl w:val="1"/>
          <w:numId w:val="1"/>
        </w:numPr>
        <w:rPr>
          <w:rFonts w:ascii="Arial" w:hAnsi="Arial" w:cs="Arial"/>
        </w:rPr>
      </w:pPr>
      <w:r>
        <w:rPr>
          <w:rFonts w:ascii="Arial" w:hAnsi="Arial" w:cs="Arial"/>
        </w:rPr>
        <w:t>R</w:t>
      </w:r>
      <w:r w:rsidR="00B00161">
        <w:rPr>
          <w:rFonts w:ascii="Arial" w:hAnsi="Arial" w:cs="Arial"/>
        </w:rPr>
        <w:t xml:space="preserve">eceived very positive feedback. </w:t>
      </w:r>
      <w:r w:rsidR="00B00161" w:rsidRPr="00B00161">
        <w:rPr>
          <w:rFonts w:ascii="Arial" w:hAnsi="Arial" w:cs="Arial"/>
        </w:rPr>
        <w:t>49</w:t>
      </w:r>
      <w:r>
        <w:rPr>
          <w:rFonts w:ascii="Arial" w:hAnsi="Arial" w:cs="Arial"/>
        </w:rPr>
        <w:t xml:space="preserve"> per cent</w:t>
      </w:r>
      <w:r w:rsidR="00B00161" w:rsidRPr="00B00161">
        <w:rPr>
          <w:rFonts w:ascii="Arial" w:hAnsi="Arial" w:cs="Arial"/>
        </w:rPr>
        <w:t xml:space="preserve"> of conference delegate survey respondents made use of, and were very/fairly satis</w:t>
      </w:r>
      <w:r>
        <w:rPr>
          <w:rFonts w:ascii="Arial" w:hAnsi="Arial" w:cs="Arial"/>
        </w:rPr>
        <w:t>fied with the Zone – up from 35 per cent</w:t>
      </w:r>
      <w:r w:rsidR="00B00161" w:rsidRPr="00B00161">
        <w:rPr>
          <w:rFonts w:ascii="Arial" w:hAnsi="Arial" w:cs="Arial"/>
        </w:rPr>
        <w:t xml:space="preserve"> </w:t>
      </w:r>
      <w:r w:rsidR="00B175B5">
        <w:rPr>
          <w:rFonts w:ascii="Arial" w:hAnsi="Arial" w:cs="Arial"/>
        </w:rPr>
        <w:t xml:space="preserve">making use of the Zone </w:t>
      </w:r>
      <w:r w:rsidR="00B00161" w:rsidRPr="00B00161">
        <w:rPr>
          <w:rFonts w:ascii="Arial" w:hAnsi="Arial" w:cs="Arial"/>
        </w:rPr>
        <w:t xml:space="preserve">in 2016 </w:t>
      </w:r>
      <w:r w:rsidR="00B00161">
        <w:rPr>
          <w:rFonts w:ascii="Arial" w:hAnsi="Arial" w:cs="Arial"/>
        </w:rPr>
        <w:t xml:space="preserve">- </w:t>
      </w:r>
      <w:r w:rsidR="00B00161" w:rsidRPr="00B00161">
        <w:rPr>
          <w:rFonts w:ascii="Arial" w:hAnsi="Arial" w:cs="Arial"/>
        </w:rPr>
        <w:t>with particularly positive comments about delegates making changes as a result of what they learned in the Zone</w:t>
      </w:r>
      <w:r>
        <w:rPr>
          <w:rFonts w:ascii="Arial" w:hAnsi="Arial" w:cs="Arial"/>
        </w:rPr>
        <w:t>.</w:t>
      </w:r>
    </w:p>
    <w:p w14:paraId="455289AC" w14:textId="77777777" w:rsidR="00E97183" w:rsidRPr="00B00161" w:rsidRDefault="00E97183" w:rsidP="00E97183">
      <w:pPr>
        <w:pStyle w:val="MainText"/>
        <w:ind w:left="792"/>
        <w:rPr>
          <w:rFonts w:ascii="Arial" w:hAnsi="Arial" w:cs="Arial"/>
        </w:rPr>
      </w:pPr>
    </w:p>
    <w:p w14:paraId="260BE47F" w14:textId="4D09D5D0" w:rsidR="00CC7A42" w:rsidRPr="00CC7A42" w:rsidRDefault="000578F7" w:rsidP="000578F7">
      <w:pPr>
        <w:pStyle w:val="MainText"/>
        <w:numPr>
          <w:ilvl w:val="1"/>
          <w:numId w:val="1"/>
        </w:numPr>
        <w:rPr>
          <w:rFonts w:ascii="Arial" w:hAnsi="Arial" w:cs="Arial"/>
        </w:rPr>
      </w:pPr>
      <w:r>
        <w:rPr>
          <w:rFonts w:ascii="Arial" w:hAnsi="Arial" w:cs="Arial"/>
        </w:rPr>
        <w:t>W</w:t>
      </w:r>
      <w:r w:rsidR="001B625D" w:rsidRPr="00076446">
        <w:rPr>
          <w:rFonts w:ascii="Arial" w:hAnsi="Arial" w:cs="Arial"/>
        </w:rPr>
        <w:t xml:space="preserve">as more vibrant and better attended than ever. It was more colourful, with creative board </w:t>
      </w:r>
      <w:r w:rsidR="009B6144">
        <w:rPr>
          <w:rFonts w:ascii="Arial" w:hAnsi="Arial" w:cs="Arial"/>
        </w:rPr>
        <w:t xml:space="preserve">and card </w:t>
      </w:r>
      <w:r w:rsidR="001B625D" w:rsidRPr="00076446">
        <w:rPr>
          <w:rFonts w:ascii="Arial" w:hAnsi="Arial" w:cs="Arial"/>
        </w:rPr>
        <w:t xml:space="preserve">games </w:t>
      </w:r>
      <w:r w:rsidR="007E6A4C" w:rsidRPr="00076446">
        <w:rPr>
          <w:rFonts w:ascii="Arial" w:hAnsi="Arial" w:cs="Arial"/>
        </w:rPr>
        <w:t xml:space="preserve">devised by </w:t>
      </w:r>
      <w:r w:rsidR="001B625D" w:rsidRPr="00076446">
        <w:rPr>
          <w:rFonts w:ascii="Arial" w:hAnsi="Arial" w:cs="Arial"/>
        </w:rPr>
        <w:t>Sandwell and Essex councils, Luton carnival costumes and prize</w:t>
      </w:r>
      <w:r w:rsidR="000E72A3">
        <w:rPr>
          <w:rFonts w:ascii="Arial" w:hAnsi="Arial" w:cs="Arial"/>
        </w:rPr>
        <w:t>s</w:t>
      </w:r>
      <w:r w:rsidR="001B625D" w:rsidRPr="00076446">
        <w:rPr>
          <w:rFonts w:ascii="Arial" w:hAnsi="Arial" w:cs="Arial"/>
        </w:rPr>
        <w:t xml:space="preserve">, and a delegate teaching tap dance to highlight how skills can be </w:t>
      </w:r>
      <w:r w:rsidR="007E6A4C" w:rsidRPr="00076446">
        <w:rPr>
          <w:rFonts w:ascii="Arial" w:hAnsi="Arial" w:cs="Arial"/>
        </w:rPr>
        <w:t xml:space="preserve">quickly and </w:t>
      </w:r>
      <w:r w:rsidR="001B625D" w:rsidRPr="00076446">
        <w:rPr>
          <w:rFonts w:ascii="Arial" w:hAnsi="Arial" w:cs="Arial"/>
        </w:rPr>
        <w:t>easily drawn out to help others achieve their goals</w:t>
      </w:r>
      <w:r>
        <w:rPr>
          <w:rFonts w:ascii="Arial" w:hAnsi="Arial" w:cs="Arial"/>
        </w:rPr>
        <w:t>.</w:t>
      </w:r>
    </w:p>
    <w:p w14:paraId="1BC1A5FD" w14:textId="77777777" w:rsidR="00CC7A42" w:rsidRPr="00CC7A42" w:rsidRDefault="00CC7A42" w:rsidP="00CC7A42">
      <w:pPr>
        <w:pStyle w:val="MainText"/>
        <w:ind w:left="360"/>
        <w:rPr>
          <w:rFonts w:ascii="Arial" w:hAnsi="Arial" w:cs="Arial"/>
        </w:rPr>
      </w:pPr>
    </w:p>
    <w:p w14:paraId="0D3D537F" w14:textId="2CE28E51" w:rsidR="00076446" w:rsidRDefault="000578F7" w:rsidP="000578F7">
      <w:pPr>
        <w:pStyle w:val="MainText"/>
        <w:numPr>
          <w:ilvl w:val="1"/>
          <w:numId w:val="1"/>
        </w:numPr>
        <w:rPr>
          <w:rFonts w:ascii="Arial" w:hAnsi="Arial" w:cs="Arial"/>
        </w:rPr>
      </w:pPr>
      <w:r>
        <w:rPr>
          <w:rFonts w:ascii="Arial" w:hAnsi="Arial" w:cs="Arial"/>
        </w:rPr>
        <w:t>S</w:t>
      </w:r>
      <w:r w:rsidR="00CC7A42">
        <w:rPr>
          <w:rFonts w:ascii="Arial" w:hAnsi="Arial" w:cs="Arial"/>
        </w:rPr>
        <w:t>aw some sessions as standing room only, a</w:t>
      </w:r>
      <w:r w:rsidR="001B625D" w:rsidRPr="00076446">
        <w:rPr>
          <w:rFonts w:ascii="Arial" w:hAnsi="Arial" w:cs="Arial"/>
        </w:rPr>
        <w:t>lmost all sessions were full,</w:t>
      </w:r>
      <w:r w:rsidR="009B6144">
        <w:rPr>
          <w:rFonts w:ascii="Arial" w:hAnsi="Arial" w:cs="Arial"/>
        </w:rPr>
        <w:t xml:space="preserve"> </w:t>
      </w:r>
      <w:r w:rsidR="00076446" w:rsidRPr="00076446">
        <w:rPr>
          <w:rFonts w:ascii="Arial" w:hAnsi="Arial" w:cs="Arial"/>
        </w:rPr>
        <w:t xml:space="preserve">and </w:t>
      </w:r>
      <w:r w:rsidR="001B625D" w:rsidRPr="00076446">
        <w:rPr>
          <w:rFonts w:ascii="Arial" w:hAnsi="Arial" w:cs="Arial"/>
        </w:rPr>
        <w:t>delegates us</w:t>
      </w:r>
      <w:r w:rsidR="00076446" w:rsidRPr="00076446">
        <w:rPr>
          <w:rFonts w:ascii="Arial" w:hAnsi="Arial" w:cs="Arial"/>
        </w:rPr>
        <w:t>ed</w:t>
      </w:r>
      <w:r w:rsidR="001B625D" w:rsidRPr="00076446">
        <w:rPr>
          <w:rFonts w:ascii="Arial" w:hAnsi="Arial" w:cs="Arial"/>
        </w:rPr>
        <w:t xml:space="preserve"> the space for work and discussions between sessions</w:t>
      </w:r>
      <w:r>
        <w:rPr>
          <w:rFonts w:ascii="Arial" w:hAnsi="Arial" w:cs="Arial"/>
        </w:rPr>
        <w:t>.</w:t>
      </w:r>
    </w:p>
    <w:p w14:paraId="5BA25764" w14:textId="77777777" w:rsidR="00E97183" w:rsidRDefault="00E97183" w:rsidP="00E97183">
      <w:pPr>
        <w:pStyle w:val="MainText"/>
        <w:ind w:left="792"/>
        <w:rPr>
          <w:rFonts w:ascii="Arial" w:hAnsi="Arial" w:cs="Arial"/>
        </w:rPr>
      </w:pPr>
    </w:p>
    <w:p w14:paraId="1B531EBA" w14:textId="0A81F7CD" w:rsidR="001B625D" w:rsidRPr="00B00161" w:rsidRDefault="000578F7" w:rsidP="000578F7">
      <w:pPr>
        <w:pStyle w:val="MainText"/>
        <w:numPr>
          <w:ilvl w:val="1"/>
          <w:numId w:val="1"/>
        </w:numPr>
        <w:rPr>
          <w:rFonts w:ascii="Arial" w:hAnsi="Arial" w:cs="Arial"/>
        </w:rPr>
      </w:pPr>
      <w:r>
        <w:rPr>
          <w:rFonts w:ascii="Arial" w:hAnsi="Arial" w:cs="Arial"/>
        </w:rPr>
        <w:t>F</w:t>
      </w:r>
      <w:r w:rsidR="001B625D" w:rsidRPr="00076446">
        <w:rPr>
          <w:rFonts w:ascii="Arial" w:hAnsi="Arial" w:cs="Arial"/>
        </w:rPr>
        <w:t>eatured innovations from 2</w:t>
      </w:r>
      <w:r w:rsidR="00FF6901">
        <w:rPr>
          <w:rFonts w:ascii="Arial" w:hAnsi="Arial" w:cs="Arial"/>
        </w:rPr>
        <w:t>5</w:t>
      </w:r>
      <w:r w:rsidR="001B625D" w:rsidRPr="00076446">
        <w:rPr>
          <w:rFonts w:ascii="Arial" w:hAnsi="Arial" w:cs="Arial"/>
        </w:rPr>
        <w:t xml:space="preserve"> local authorities from across the country and 1</w:t>
      </w:r>
      <w:r w:rsidR="00FF6901">
        <w:rPr>
          <w:rFonts w:ascii="Arial" w:hAnsi="Arial" w:cs="Arial"/>
        </w:rPr>
        <w:t>8</w:t>
      </w:r>
      <w:r w:rsidR="001B625D" w:rsidRPr="00076446">
        <w:rPr>
          <w:rFonts w:ascii="Arial" w:hAnsi="Arial" w:cs="Arial"/>
        </w:rPr>
        <w:t xml:space="preserve"> other organisations including New Urban Mechanics from Boston USA, the Democratic Society and the Department for Communities and Local Government. Newton, the Zone’s sponsor, also showcased its work with the LGA and councils.</w:t>
      </w:r>
      <w:r w:rsidR="00B00161">
        <w:rPr>
          <w:rFonts w:ascii="Arial" w:hAnsi="Arial" w:cs="Arial"/>
        </w:rPr>
        <w:br/>
      </w:r>
    </w:p>
    <w:p w14:paraId="5837A1B8" w14:textId="3201D4E2" w:rsidR="009B6F95" w:rsidRPr="00A627DD" w:rsidRDefault="00C226BE" w:rsidP="001B625D">
      <w:pPr>
        <w:pStyle w:val="MainText"/>
        <w:rPr>
          <w:rStyle w:val="ReportTemplate"/>
        </w:rPr>
      </w:pPr>
      <w:sdt>
        <w:sdtPr>
          <w:rPr>
            <w:rStyle w:val="Style6"/>
          </w:rPr>
          <w:alias w:val="Issues"/>
          <w:tag w:val="Issues"/>
          <w:id w:val="-1684430981"/>
          <w:placeholder>
            <w:docPart w:val="1444C70DB0544F7FA5791133FDBCBD91"/>
          </w:placeholder>
        </w:sdtPr>
        <w:sdtEndPr>
          <w:rPr>
            <w:rStyle w:val="Style6"/>
          </w:rPr>
        </w:sdtEndPr>
        <w:sdtContent>
          <w:r w:rsidR="001B625D" w:rsidRPr="00B64159">
            <w:rPr>
              <w:rFonts w:ascii="Arial" w:hAnsi="Arial" w:cs="Arial"/>
              <w:b/>
              <w:szCs w:val="22"/>
            </w:rPr>
            <w:t xml:space="preserve">Improvement and Innovation Board </w:t>
          </w:r>
          <w:r w:rsidR="001B625D">
            <w:rPr>
              <w:rFonts w:ascii="Arial" w:hAnsi="Arial" w:cs="Arial"/>
              <w:b/>
              <w:szCs w:val="22"/>
            </w:rPr>
            <w:t>input</w:t>
          </w:r>
        </w:sdtContent>
      </w:sdt>
      <w:r w:rsidR="00076446">
        <w:rPr>
          <w:rStyle w:val="Style6"/>
        </w:rPr>
        <w:br/>
      </w:r>
    </w:p>
    <w:p w14:paraId="0B06A307" w14:textId="750FC709" w:rsidR="001B625D" w:rsidRPr="000757AD" w:rsidRDefault="001B625D" w:rsidP="001B625D">
      <w:pPr>
        <w:pStyle w:val="ListParagraph"/>
      </w:pPr>
      <w:r w:rsidRPr="00B13249">
        <w:t>At its meeting in November 2016, the Improvement and Innovation Board advise</w:t>
      </w:r>
      <w:r>
        <w:t>d</w:t>
      </w:r>
      <w:r w:rsidRPr="00B13249">
        <w:t xml:space="preserve"> on the Zone’s development </w:t>
      </w:r>
      <w:r>
        <w:t>for 2017</w:t>
      </w:r>
      <w:r w:rsidR="00076446">
        <w:t>, agreeing to</w:t>
      </w:r>
      <w:r>
        <w:t>:</w:t>
      </w:r>
    </w:p>
    <w:p w14:paraId="4FCE4B69" w14:textId="4B721CD3" w:rsidR="001B625D" w:rsidRDefault="000578F7" w:rsidP="000578F7">
      <w:pPr>
        <w:pStyle w:val="MainText"/>
        <w:numPr>
          <w:ilvl w:val="1"/>
          <w:numId w:val="1"/>
        </w:numPr>
        <w:rPr>
          <w:rFonts w:ascii="Arial" w:hAnsi="Arial" w:cs="Arial"/>
          <w:szCs w:val="22"/>
        </w:rPr>
      </w:pPr>
      <w:r>
        <w:rPr>
          <w:rFonts w:ascii="Arial" w:hAnsi="Arial" w:cs="Arial"/>
          <w:szCs w:val="22"/>
        </w:rPr>
        <w:t>I</w:t>
      </w:r>
      <w:r w:rsidR="001B625D" w:rsidRPr="00B13249">
        <w:rPr>
          <w:rFonts w:ascii="Arial" w:hAnsi="Arial" w:cs="Arial"/>
          <w:szCs w:val="22"/>
        </w:rPr>
        <w:t>nvite examples from the wider public sector</w:t>
      </w:r>
      <w:r>
        <w:rPr>
          <w:rFonts w:ascii="Arial" w:hAnsi="Arial" w:cs="Arial"/>
          <w:szCs w:val="22"/>
        </w:rPr>
        <w:t>.</w:t>
      </w:r>
    </w:p>
    <w:p w14:paraId="43A5D1E5" w14:textId="77777777" w:rsidR="000578F7" w:rsidRDefault="000578F7" w:rsidP="000578F7">
      <w:pPr>
        <w:pStyle w:val="MainText"/>
        <w:ind w:left="792"/>
        <w:rPr>
          <w:rFonts w:ascii="Arial" w:hAnsi="Arial" w:cs="Arial"/>
          <w:szCs w:val="22"/>
        </w:rPr>
      </w:pPr>
    </w:p>
    <w:p w14:paraId="6CEDFBF6" w14:textId="392BBB40" w:rsidR="000578F7" w:rsidRDefault="000578F7" w:rsidP="000578F7">
      <w:pPr>
        <w:pStyle w:val="MainText"/>
        <w:numPr>
          <w:ilvl w:val="1"/>
          <w:numId w:val="1"/>
        </w:numPr>
        <w:rPr>
          <w:rFonts w:ascii="Arial" w:hAnsi="Arial" w:cs="Arial"/>
          <w:szCs w:val="22"/>
        </w:rPr>
      </w:pPr>
      <w:r>
        <w:rPr>
          <w:rFonts w:ascii="Arial" w:hAnsi="Arial" w:cs="Arial"/>
          <w:szCs w:val="22"/>
        </w:rPr>
        <w:t>Not have subject specific themes.</w:t>
      </w:r>
    </w:p>
    <w:p w14:paraId="63CC8C35" w14:textId="77777777" w:rsidR="000578F7" w:rsidRPr="000578F7" w:rsidRDefault="000578F7" w:rsidP="000578F7">
      <w:pPr>
        <w:pStyle w:val="ListParagraph"/>
        <w:numPr>
          <w:ilvl w:val="0"/>
          <w:numId w:val="0"/>
        </w:numPr>
        <w:spacing w:after="0"/>
        <w:ind w:left="360"/>
        <w:rPr>
          <w:rFonts w:cs="Arial"/>
        </w:rPr>
      </w:pPr>
    </w:p>
    <w:p w14:paraId="1C97C9E7" w14:textId="3A2F4CE5" w:rsidR="001B625D" w:rsidRDefault="000578F7" w:rsidP="000578F7">
      <w:pPr>
        <w:pStyle w:val="MainText"/>
        <w:numPr>
          <w:ilvl w:val="1"/>
          <w:numId w:val="1"/>
        </w:numPr>
        <w:rPr>
          <w:rFonts w:ascii="Arial" w:hAnsi="Arial" w:cs="Arial"/>
          <w:szCs w:val="22"/>
        </w:rPr>
      </w:pPr>
      <w:r>
        <w:rPr>
          <w:rFonts w:ascii="Arial" w:hAnsi="Arial" w:cs="Arial"/>
          <w:szCs w:val="22"/>
        </w:rPr>
        <w:t>S</w:t>
      </w:r>
      <w:r w:rsidR="001B625D" w:rsidRPr="00B13249">
        <w:rPr>
          <w:rFonts w:ascii="Arial" w:hAnsi="Arial" w:cs="Arial"/>
          <w:szCs w:val="22"/>
        </w:rPr>
        <w:t xml:space="preserve">et up an informal </w:t>
      </w:r>
      <w:r w:rsidR="001B625D">
        <w:rPr>
          <w:rFonts w:ascii="Arial" w:hAnsi="Arial" w:cs="Arial"/>
          <w:szCs w:val="22"/>
        </w:rPr>
        <w:t xml:space="preserve">Board </w:t>
      </w:r>
      <w:r w:rsidR="001B625D" w:rsidRPr="00B13249">
        <w:rPr>
          <w:rFonts w:ascii="Arial" w:hAnsi="Arial" w:cs="Arial"/>
          <w:szCs w:val="22"/>
        </w:rPr>
        <w:t>advisory group provid</w:t>
      </w:r>
      <w:r w:rsidR="001B625D">
        <w:rPr>
          <w:rFonts w:ascii="Arial" w:hAnsi="Arial" w:cs="Arial"/>
          <w:szCs w:val="22"/>
        </w:rPr>
        <w:t>ing</w:t>
      </w:r>
      <w:r w:rsidR="001B625D" w:rsidRPr="00B13249">
        <w:rPr>
          <w:rFonts w:ascii="Arial" w:hAnsi="Arial" w:cs="Arial"/>
          <w:szCs w:val="22"/>
        </w:rPr>
        <w:t xml:space="preserve"> strategic direction.</w:t>
      </w:r>
    </w:p>
    <w:p w14:paraId="29DAC1B8" w14:textId="77777777" w:rsidR="001B625D" w:rsidRPr="00B13249" w:rsidRDefault="001B625D" w:rsidP="001B625D">
      <w:pPr>
        <w:pStyle w:val="MainText"/>
        <w:ind w:left="792"/>
        <w:rPr>
          <w:rFonts w:ascii="Arial" w:hAnsi="Arial" w:cs="Arial"/>
          <w:szCs w:val="22"/>
        </w:rPr>
      </w:pPr>
    </w:p>
    <w:p w14:paraId="45CD7B85" w14:textId="42CEE2AF" w:rsidR="001B625D" w:rsidRDefault="001B625D" w:rsidP="001B625D">
      <w:pPr>
        <w:pStyle w:val="ListParagraph"/>
      </w:pPr>
      <w:r>
        <w:t>Officers progressed the Zone accordingly, taking on board comments from the advisory group compris</w:t>
      </w:r>
      <w:r w:rsidR="00076446">
        <w:t>ing</w:t>
      </w:r>
      <w:r>
        <w:t xml:space="preserve"> Cllrs Peter Fleming OBE, Judi Billing MBE, Bob Jennings and Mayor Dave Hodgson</w:t>
      </w:r>
      <w:r w:rsidR="00B739F9">
        <w:t xml:space="preserve"> MBE</w:t>
      </w:r>
      <w:r>
        <w:t xml:space="preserve">. </w:t>
      </w:r>
    </w:p>
    <w:p w14:paraId="0E9D31E9" w14:textId="77777777" w:rsidR="009D2CC0" w:rsidRDefault="009D2CC0" w:rsidP="001B625D">
      <w:pPr>
        <w:rPr>
          <w:b/>
        </w:rPr>
      </w:pPr>
    </w:p>
    <w:p w14:paraId="58235116" w14:textId="77777777" w:rsidR="00C00D94" w:rsidRDefault="00C00D94" w:rsidP="001B625D">
      <w:pPr>
        <w:rPr>
          <w:b/>
        </w:rPr>
      </w:pPr>
    </w:p>
    <w:p w14:paraId="28B7614D" w14:textId="7F84A1F5" w:rsidR="001B625D" w:rsidRPr="00B13249" w:rsidRDefault="001B625D" w:rsidP="001B625D">
      <w:r>
        <w:rPr>
          <w:b/>
        </w:rPr>
        <w:t>Innovation Zone 2018</w:t>
      </w:r>
    </w:p>
    <w:p w14:paraId="04735C6B" w14:textId="09653274" w:rsidR="001B625D" w:rsidRDefault="001B625D" w:rsidP="001B625D">
      <w:pPr>
        <w:pStyle w:val="ListParagraph"/>
      </w:pPr>
      <w:r w:rsidRPr="00236B28">
        <w:t xml:space="preserve">As we plan 2018’s Zone, </w:t>
      </w:r>
      <w:r w:rsidR="00076446">
        <w:t xml:space="preserve">we would welcome </w:t>
      </w:r>
      <w:r w:rsidRPr="00236B28">
        <w:t xml:space="preserve">Members’ views on the following issues:  </w:t>
      </w:r>
    </w:p>
    <w:p w14:paraId="23297B20" w14:textId="77777777" w:rsidR="00076446" w:rsidRDefault="00076446" w:rsidP="00076446">
      <w:pPr>
        <w:pStyle w:val="ListParagraph"/>
        <w:numPr>
          <w:ilvl w:val="0"/>
          <w:numId w:val="0"/>
        </w:numPr>
        <w:ind w:left="360"/>
      </w:pPr>
    </w:p>
    <w:p w14:paraId="38B25AD2" w14:textId="5BA0B179" w:rsidR="000578F7" w:rsidRPr="00A870B2" w:rsidRDefault="000578F7" w:rsidP="00CC7A42">
      <w:pPr>
        <w:pStyle w:val="ListParagraph"/>
        <w:numPr>
          <w:ilvl w:val="1"/>
          <w:numId w:val="1"/>
        </w:numPr>
      </w:pPr>
      <w:r>
        <w:rPr>
          <w:rFonts w:cs="Arial"/>
          <w:b/>
        </w:rPr>
        <w:t>W</w:t>
      </w:r>
      <w:r w:rsidR="00B00161" w:rsidRPr="00E97183">
        <w:rPr>
          <w:rFonts w:cs="Arial"/>
          <w:b/>
        </w:rPr>
        <w:t xml:space="preserve">hether </w:t>
      </w:r>
      <w:r w:rsidR="00E17AA5">
        <w:rPr>
          <w:rFonts w:cs="Arial"/>
          <w:b/>
        </w:rPr>
        <w:t xml:space="preserve">or not </w:t>
      </w:r>
      <w:r w:rsidR="002739D7" w:rsidRPr="00E97183">
        <w:rPr>
          <w:rFonts w:cs="Arial"/>
          <w:b/>
        </w:rPr>
        <w:t xml:space="preserve">to theme the </w:t>
      </w:r>
      <w:r w:rsidR="00B00161" w:rsidRPr="00E97183">
        <w:rPr>
          <w:rFonts w:cs="Arial"/>
          <w:b/>
        </w:rPr>
        <w:t>Zone</w:t>
      </w:r>
      <w:r w:rsidR="00CF1685" w:rsidRPr="00E97183">
        <w:rPr>
          <w:rFonts w:cs="Arial"/>
          <w:b/>
        </w:rPr>
        <w:t>:</w:t>
      </w:r>
    </w:p>
    <w:p w14:paraId="303C4E9F" w14:textId="77777777" w:rsidR="00A870B2" w:rsidRPr="000578F7" w:rsidRDefault="00A870B2" w:rsidP="00A870B2">
      <w:pPr>
        <w:pStyle w:val="ListParagraph"/>
        <w:numPr>
          <w:ilvl w:val="0"/>
          <w:numId w:val="0"/>
        </w:numPr>
        <w:ind w:left="792"/>
      </w:pPr>
    </w:p>
    <w:p w14:paraId="757E92AC" w14:textId="77777777" w:rsidR="000578F7" w:rsidRPr="00A870B2" w:rsidRDefault="000578F7" w:rsidP="000578F7">
      <w:pPr>
        <w:pStyle w:val="ListParagraph"/>
        <w:numPr>
          <w:ilvl w:val="2"/>
          <w:numId w:val="1"/>
        </w:numPr>
        <w:ind w:hanging="657"/>
      </w:pPr>
      <w:r w:rsidRPr="000578F7">
        <w:rPr>
          <w:rFonts w:cs="Arial"/>
        </w:rPr>
        <w:t>In 2015 and 2016</w:t>
      </w:r>
      <w:r>
        <w:rPr>
          <w:rFonts w:cs="Arial"/>
        </w:rPr>
        <w:t xml:space="preserve">, we had subject specific themes including leadership, integration of services for better outcomes, digitalisation, collaboration with others, and tools to help councils develop a culture of innovation. Themes were purposely broad to include innovations from a variety of local authorities including district councils and fire and rescue authorities. </w:t>
      </w:r>
    </w:p>
    <w:p w14:paraId="3B6FBD1F" w14:textId="77777777" w:rsidR="00A870B2" w:rsidRPr="000578F7" w:rsidRDefault="00A870B2" w:rsidP="00A870B2">
      <w:pPr>
        <w:pStyle w:val="ListParagraph"/>
        <w:numPr>
          <w:ilvl w:val="0"/>
          <w:numId w:val="0"/>
        </w:numPr>
        <w:ind w:left="1224"/>
      </w:pPr>
    </w:p>
    <w:p w14:paraId="66A76825" w14:textId="77777777" w:rsidR="000578F7" w:rsidRPr="00A870B2" w:rsidRDefault="000578F7" w:rsidP="000578F7">
      <w:pPr>
        <w:pStyle w:val="ListParagraph"/>
        <w:numPr>
          <w:ilvl w:val="2"/>
          <w:numId w:val="1"/>
        </w:numPr>
        <w:ind w:hanging="657"/>
      </w:pPr>
      <w:r>
        <w:rPr>
          <w:rFonts w:cs="Arial"/>
        </w:rPr>
        <w:t>In 2017, we had no subject specific themes but an overall theme of creative and positive disruption to connect the programme’s examples.</w:t>
      </w:r>
    </w:p>
    <w:p w14:paraId="34200F6A" w14:textId="77777777" w:rsidR="00A870B2" w:rsidRDefault="00A870B2" w:rsidP="00A870B2">
      <w:pPr>
        <w:pStyle w:val="ListParagraph"/>
        <w:numPr>
          <w:ilvl w:val="0"/>
          <w:numId w:val="0"/>
        </w:numPr>
        <w:ind w:left="360"/>
      </w:pPr>
    </w:p>
    <w:p w14:paraId="78A60AAA" w14:textId="77777777" w:rsidR="000578F7" w:rsidRPr="00A870B2" w:rsidRDefault="000578F7" w:rsidP="000578F7">
      <w:pPr>
        <w:pStyle w:val="ListParagraph"/>
        <w:numPr>
          <w:ilvl w:val="2"/>
          <w:numId w:val="1"/>
        </w:numPr>
        <w:ind w:hanging="657"/>
      </w:pPr>
      <w:r>
        <w:rPr>
          <w:rFonts w:cs="Arial"/>
        </w:rPr>
        <w:t xml:space="preserve">Both having and not having themes have advantages and disadvantages. </w:t>
      </w:r>
    </w:p>
    <w:p w14:paraId="3DF48C58" w14:textId="77777777" w:rsidR="00A870B2" w:rsidRDefault="00A870B2" w:rsidP="00A870B2">
      <w:pPr>
        <w:pStyle w:val="ListParagraph"/>
        <w:numPr>
          <w:ilvl w:val="0"/>
          <w:numId w:val="0"/>
        </w:numPr>
        <w:ind w:left="360"/>
      </w:pPr>
    </w:p>
    <w:p w14:paraId="2D354064" w14:textId="77777777" w:rsidR="000578F7" w:rsidRPr="00A870B2" w:rsidRDefault="000578F7" w:rsidP="000578F7">
      <w:pPr>
        <w:pStyle w:val="ListParagraph"/>
        <w:numPr>
          <w:ilvl w:val="2"/>
          <w:numId w:val="1"/>
        </w:numPr>
        <w:ind w:hanging="657"/>
      </w:pPr>
      <w:r>
        <w:rPr>
          <w:rFonts w:cs="Arial"/>
          <w:b/>
        </w:rPr>
        <w:t>Subject themes</w:t>
      </w:r>
      <w:r>
        <w:rPr>
          <w:rFonts w:cs="Arial"/>
        </w:rPr>
        <w:t xml:space="preserve"> focus the programme on the most relevant topics and examples for councils. In turn, the resulting programme and the LGA are seen by the sector to provide coherent content for councils to learn from, on the top current priorities for local government. Each theme is allocated an LGA subject specialist to co-ordinate the best sessions, making the most of their knowledge and established relationships with speakers, requiring less time to organise. Themes however can restrict the breadth of innovation and authority types showcased.</w:t>
      </w:r>
    </w:p>
    <w:p w14:paraId="3FF22127" w14:textId="77777777" w:rsidR="00A870B2" w:rsidRDefault="00A870B2" w:rsidP="00A870B2">
      <w:pPr>
        <w:pStyle w:val="ListParagraph"/>
        <w:numPr>
          <w:ilvl w:val="0"/>
          <w:numId w:val="0"/>
        </w:numPr>
        <w:ind w:left="360"/>
      </w:pPr>
    </w:p>
    <w:p w14:paraId="3031DD16" w14:textId="77777777" w:rsidR="000578F7" w:rsidRPr="00A870B2" w:rsidRDefault="000578F7" w:rsidP="000578F7">
      <w:pPr>
        <w:pStyle w:val="ListParagraph"/>
        <w:numPr>
          <w:ilvl w:val="2"/>
          <w:numId w:val="1"/>
        </w:numPr>
        <w:ind w:hanging="657"/>
      </w:pPr>
      <w:r>
        <w:rPr>
          <w:rFonts w:cs="Arial"/>
          <w:b/>
        </w:rPr>
        <w:t>No subject specific themes</w:t>
      </w:r>
      <w:r>
        <w:rPr>
          <w:rFonts w:cs="Arial"/>
        </w:rPr>
        <w:t xml:space="preserve"> enable us to showcase the widest variety of innovations, from all authority types, relevant to councils. It can however potentially mean a less powerful programme that does not address the most relevant topics, looks less coherent, with the LGA seen to note be providing the most relevant contact for councils. No themes and therefore no theme leads also requires a generic assessment group to consider every Zone submission (over 140 in 2017), with relevant LGA policy officers still being involved to give their views on submissions relevant to their work area. Generic officers then progress chosen submissions but without the connections that LGA theme leads would have. We still produced a high quality programme due to our process but generic assessment requires a lot more staff and time than LGA theme leads do, creating a more lengthy process.</w:t>
      </w:r>
    </w:p>
    <w:p w14:paraId="4F28209F" w14:textId="77777777" w:rsidR="00A870B2" w:rsidRDefault="00A870B2" w:rsidP="00A870B2">
      <w:pPr>
        <w:pStyle w:val="ListParagraph"/>
        <w:numPr>
          <w:ilvl w:val="0"/>
          <w:numId w:val="0"/>
        </w:numPr>
        <w:ind w:left="360"/>
      </w:pPr>
    </w:p>
    <w:p w14:paraId="46208DBA" w14:textId="465C1CF2" w:rsidR="00D8148F" w:rsidRPr="000578F7" w:rsidRDefault="000578F7" w:rsidP="000578F7">
      <w:pPr>
        <w:pStyle w:val="ListParagraph"/>
        <w:numPr>
          <w:ilvl w:val="2"/>
          <w:numId w:val="1"/>
        </w:numPr>
        <w:spacing w:after="0"/>
        <w:ind w:hanging="657"/>
      </w:pPr>
      <w:r>
        <w:rPr>
          <w:rFonts w:cs="Arial"/>
        </w:rPr>
        <w:t xml:space="preserve">Views are welcome on whether to have themes or not, including what subject themes or what general theme to use, and what examples of innovation and speakers to consider. Commercialisation/investment, technology and public </w:t>
      </w:r>
      <w:r>
        <w:rPr>
          <w:rFonts w:cs="Arial"/>
        </w:rPr>
        <w:lastRenderedPageBreak/>
        <w:t>services for example have been suggested through delegate feedback.</w:t>
      </w:r>
      <w:r w:rsidR="00E97183" w:rsidRPr="000578F7">
        <w:rPr>
          <w:rFonts w:cs="Arial"/>
        </w:rPr>
        <w:br/>
      </w:r>
    </w:p>
    <w:p w14:paraId="67D04282" w14:textId="59DFFCBF" w:rsidR="00CF1685" w:rsidRPr="00A870B2" w:rsidRDefault="000578F7" w:rsidP="000578F7">
      <w:pPr>
        <w:pStyle w:val="MainText"/>
        <w:numPr>
          <w:ilvl w:val="1"/>
          <w:numId w:val="1"/>
        </w:numPr>
        <w:rPr>
          <w:rFonts w:ascii="Arial" w:hAnsi="Arial" w:cs="Arial"/>
          <w:szCs w:val="22"/>
        </w:rPr>
      </w:pPr>
      <w:r>
        <w:rPr>
          <w:rFonts w:ascii="Arial" w:hAnsi="Arial" w:cs="Arial"/>
          <w:b/>
        </w:rPr>
        <w:t>A</w:t>
      </w:r>
      <w:r w:rsidR="00CF1685">
        <w:rPr>
          <w:rFonts w:ascii="Arial" w:hAnsi="Arial" w:cs="Arial"/>
          <w:b/>
        </w:rPr>
        <w:t>ny limits to the types of innovations to showcase</w:t>
      </w:r>
      <w:r w:rsidR="00CF1685">
        <w:rPr>
          <w:rFonts w:ascii="Arial" w:hAnsi="Arial" w:cs="Arial"/>
        </w:rPr>
        <w:t xml:space="preserve"> – this year we:</w:t>
      </w:r>
    </w:p>
    <w:p w14:paraId="77044324" w14:textId="77777777" w:rsidR="00A870B2" w:rsidRPr="00A870B2" w:rsidRDefault="00A870B2" w:rsidP="00A870B2">
      <w:pPr>
        <w:pStyle w:val="MainText"/>
        <w:ind w:left="792"/>
        <w:rPr>
          <w:rFonts w:ascii="Arial" w:hAnsi="Arial" w:cs="Arial"/>
          <w:szCs w:val="22"/>
        </w:rPr>
      </w:pPr>
    </w:p>
    <w:p w14:paraId="5497AD4B" w14:textId="2D00E857" w:rsidR="00A870B2" w:rsidRPr="00A870B2" w:rsidRDefault="00A870B2" w:rsidP="00C226BE">
      <w:pPr>
        <w:pStyle w:val="MainText"/>
        <w:numPr>
          <w:ilvl w:val="2"/>
          <w:numId w:val="1"/>
        </w:numPr>
        <w:ind w:hanging="657"/>
        <w:rPr>
          <w:rFonts w:ascii="Arial" w:hAnsi="Arial" w:cs="Arial"/>
          <w:szCs w:val="22"/>
        </w:rPr>
      </w:pPr>
      <w:r>
        <w:rPr>
          <w:rFonts w:ascii="Arial" w:hAnsi="Arial" w:cs="Arial"/>
        </w:rPr>
        <w:t>Assessed submissions for how:</w:t>
      </w:r>
    </w:p>
    <w:p w14:paraId="6D0B6C33" w14:textId="77777777" w:rsidR="00A870B2" w:rsidRPr="00A870B2" w:rsidRDefault="00A870B2" w:rsidP="00A870B2">
      <w:pPr>
        <w:pStyle w:val="MainText"/>
        <w:ind w:left="1224"/>
        <w:rPr>
          <w:rFonts w:ascii="Arial" w:hAnsi="Arial" w:cs="Arial"/>
          <w:szCs w:val="22"/>
        </w:rPr>
      </w:pPr>
    </w:p>
    <w:p w14:paraId="091CB2B8" w14:textId="13428A0E" w:rsidR="00A870B2" w:rsidRPr="00A870B2" w:rsidRDefault="00A870B2" w:rsidP="00A870B2">
      <w:pPr>
        <w:pStyle w:val="MainText"/>
        <w:numPr>
          <w:ilvl w:val="0"/>
          <w:numId w:val="9"/>
        </w:numPr>
        <w:rPr>
          <w:rFonts w:ascii="Arial" w:hAnsi="Arial" w:cs="Arial"/>
          <w:szCs w:val="22"/>
        </w:rPr>
      </w:pPr>
      <w:r>
        <w:rPr>
          <w:rFonts w:ascii="Arial" w:hAnsi="Arial" w:cs="Arial"/>
        </w:rPr>
        <w:t>Innovative their ideas were for the organisation;</w:t>
      </w:r>
    </w:p>
    <w:p w14:paraId="146C2134" w14:textId="2E178A6A" w:rsidR="00A870B2" w:rsidRPr="00A870B2" w:rsidRDefault="00A870B2" w:rsidP="00A870B2">
      <w:pPr>
        <w:pStyle w:val="MainText"/>
        <w:numPr>
          <w:ilvl w:val="0"/>
          <w:numId w:val="9"/>
        </w:numPr>
        <w:rPr>
          <w:rFonts w:ascii="Arial" w:hAnsi="Arial" w:cs="Arial"/>
          <w:szCs w:val="22"/>
        </w:rPr>
      </w:pPr>
      <w:r>
        <w:rPr>
          <w:rFonts w:ascii="Arial" w:hAnsi="Arial" w:cs="Arial"/>
        </w:rPr>
        <w:t>Much their innovation had improved outcomes;</w:t>
      </w:r>
    </w:p>
    <w:p w14:paraId="5092E2E7" w14:textId="0666550F" w:rsidR="00A870B2" w:rsidRPr="00A870B2" w:rsidRDefault="00A870B2" w:rsidP="00A870B2">
      <w:pPr>
        <w:pStyle w:val="MainText"/>
        <w:numPr>
          <w:ilvl w:val="0"/>
          <w:numId w:val="9"/>
        </w:numPr>
        <w:rPr>
          <w:rFonts w:ascii="Arial" w:hAnsi="Arial" w:cs="Arial"/>
          <w:szCs w:val="22"/>
        </w:rPr>
      </w:pPr>
      <w:r>
        <w:rPr>
          <w:rFonts w:ascii="Arial" w:hAnsi="Arial" w:cs="Arial"/>
        </w:rPr>
        <w:t>Much they were addressing difficult issues; and</w:t>
      </w:r>
    </w:p>
    <w:p w14:paraId="74EEC0C6" w14:textId="1DBAD0E6" w:rsidR="00A870B2" w:rsidRPr="00A870B2" w:rsidRDefault="00A870B2" w:rsidP="00A870B2">
      <w:pPr>
        <w:pStyle w:val="MainText"/>
        <w:numPr>
          <w:ilvl w:val="0"/>
          <w:numId w:val="9"/>
        </w:numPr>
        <w:rPr>
          <w:rFonts w:ascii="Arial" w:hAnsi="Arial" w:cs="Arial"/>
          <w:szCs w:val="22"/>
        </w:rPr>
      </w:pPr>
      <w:r>
        <w:rPr>
          <w:rFonts w:ascii="Arial" w:hAnsi="Arial" w:cs="Arial"/>
        </w:rPr>
        <w:t>Relevant the innovation was to councils.</w:t>
      </w:r>
    </w:p>
    <w:p w14:paraId="6A42BF89" w14:textId="77777777" w:rsidR="00A870B2" w:rsidRPr="00076446" w:rsidRDefault="00A870B2" w:rsidP="00A870B2">
      <w:pPr>
        <w:pStyle w:val="MainText"/>
        <w:ind w:left="1584"/>
        <w:rPr>
          <w:rFonts w:ascii="Arial" w:hAnsi="Arial" w:cs="Arial"/>
          <w:szCs w:val="22"/>
        </w:rPr>
      </w:pPr>
    </w:p>
    <w:p w14:paraId="07B72EE2" w14:textId="1BF6B5A9" w:rsidR="00076446" w:rsidRPr="000F2BFD" w:rsidRDefault="00A870B2" w:rsidP="00C226BE">
      <w:pPr>
        <w:pStyle w:val="MainText"/>
        <w:numPr>
          <w:ilvl w:val="2"/>
          <w:numId w:val="1"/>
        </w:numPr>
        <w:ind w:hanging="657"/>
        <w:rPr>
          <w:rFonts w:ascii="Arial" w:hAnsi="Arial" w:cs="Arial"/>
          <w:szCs w:val="22"/>
        </w:rPr>
      </w:pPr>
      <w:r>
        <w:rPr>
          <w:rFonts w:ascii="Arial" w:hAnsi="Arial" w:cs="Arial"/>
          <w:szCs w:val="22"/>
        </w:rPr>
        <w:t xml:space="preserve">Included examples from the wider public sector and beyond, including from the USA, experimental innovations and those already producing positive results. We would look again to invite ideas from councils and organisations from UK to international level. </w:t>
      </w:r>
    </w:p>
    <w:p w14:paraId="13DE6E18" w14:textId="77777777" w:rsidR="00CF1685" w:rsidRDefault="00CF1685" w:rsidP="00A870B2">
      <w:pPr>
        <w:pStyle w:val="MainText"/>
        <w:rPr>
          <w:rFonts w:ascii="Arial" w:hAnsi="Arial" w:cs="Arial"/>
          <w:szCs w:val="22"/>
        </w:rPr>
      </w:pPr>
    </w:p>
    <w:p w14:paraId="410DA836" w14:textId="4CFB9363" w:rsidR="00CF1685" w:rsidRDefault="00CF1685" w:rsidP="00C226BE">
      <w:pPr>
        <w:pStyle w:val="MainText"/>
        <w:numPr>
          <w:ilvl w:val="2"/>
          <w:numId w:val="1"/>
        </w:numPr>
        <w:ind w:hanging="657"/>
        <w:rPr>
          <w:rFonts w:ascii="Arial" w:hAnsi="Arial" w:cs="Arial"/>
          <w:szCs w:val="22"/>
        </w:rPr>
      </w:pPr>
      <w:bookmarkStart w:id="0" w:name="_GoBack"/>
      <w:bookmarkEnd w:id="0"/>
      <w:r w:rsidRPr="00A5693D">
        <w:rPr>
          <w:rFonts w:ascii="Arial" w:hAnsi="Arial" w:cs="Arial"/>
          <w:szCs w:val="22"/>
        </w:rPr>
        <w:t>Delegate feedback was very positive about the innovations showcased, so we look</w:t>
      </w:r>
      <w:r>
        <w:rPr>
          <w:rFonts w:ascii="Arial" w:hAnsi="Arial" w:cs="Arial"/>
          <w:szCs w:val="22"/>
        </w:rPr>
        <w:t xml:space="preserve"> </w:t>
      </w:r>
      <w:r w:rsidRPr="00A5693D">
        <w:rPr>
          <w:rFonts w:ascii="Arial" w:hAnsi="Arial" w:cs="Arial"/>
          <w:szCs w:val="22"/>
        </w:rPr>
        <w:t>to continue this approach</w:t>
      </w:r>
      <w:r w:rsidR="00C91E95">
        <w:rPr>
          <w:rFonts w:ascii="Arial" w:hAnsi="Arial" w:cs="Arial"/>
          <w:szCs w:val="22"/>
        </w:rPr>
        <w:t>, which didn’t exclude any sector</w:t>
      </w:r>
      <w:r>
        <w:rPr>
          <w:rFonts w:ascii="Arial" w:hAnsi="Arial" w:cs="Arial"/>
          <w:szCs w:val="22"/>
        </w:rPr>
        <w:t xml:space="preserve">. Again however, </w:t>
      </w:r>
      <w:r w:rsidRPr="00A5693D">
        <w:rPr>
          <w:rFonts w:ascii="Arial" w:hAnsi="Arial" w:cs="Arial"/>
          <w:szCs w:val="22"/>
        </w:rPr>
        <w:t xml:space="preserve">comments are welcome </w:t>
      </w:r>
      <w:r w:rsidR="00C91E95">
        <w:rPr>
          <w:rFonts w:ascii="Arial" w:hAnsi="Arial" w:cs="Arial"/>
          <w:szCs w:val="22"/>
        </w:rPr>
        <w:t xml:space="preserve">to </w:t>
      </w:r>
      <w:r w:rsidRPr="00A5693D">
        <w:rPr>
          <w:rFonts w:ascii="Arial" w:hAnsi="Arial" w:cs="Arial"/>
          <w:szCs w:val="22"/>
        </w:rPr>
        <w:t xml:space="preserve">encourage the </w:t>
      </w:r>
      <w:r w:rsidR="00C91E95">
        <w:rPr>
          <w:rFonts w:ascii="Arial" w:hAnsi="Arial" w:cs="Arial"/>
          <w:szCs w:val="22"/>
        </w:rPr>
        <w:t xml:space="preserve">best </w:t>
      </w:r>
      <w:r w:rsidRPr="00A5693D">
        <w:rPr>
          <w:rFonts w:ascii="Arial" w:hAnsi="Arial" w:cs="Arial"/>
          <w:szCs w:val="22"/>
        </w:rPr>
        <w:t>examples from the outset.</w:t>
      </w:r>
    </w:p>
    <w:p w14:paraId="53993375" w14:textId="77777777" w:rsidR="00CF1685" w:rsidRDefault="00CF1685" w:rsidP="00CF1685">
      <w:pPr>
        <w:pStyle w:val="MainText"/>
        <w:ind w:left="792"/>
        <w:rPr>
          <w:rFonts w:ascii="Arial" w:hAnsi="Arial" w:cs="Arial"/>
          <w:szCs w:val="22"/>
        </w:rPr>
      </w:pPr>
    </w:p>
    <w:p w14:paraId="5B577F88" w14:textId="5911232B" w:rsidR="009D2CC0" w:rsidRPr="009D2CC0" w:rsidRDefault="00CF1685" w:rsidP="00CF1685">
      <w:pPr>
        <w:pStyle w:val="MainText"/>
        <w:numPr>
          <w:ilvl w:val="1"/>
          <w:numId w:val="1"/>
        </w:numPr>
        <w:rPr>
          <w:rFonts w:ascii="Arial" w:hAnsi="Arial" w:cs="Arial"/>
          <w:szCs w:val="22"/>
        </w:rPr>
      </w:pPr>
      <w:r w:rsidRPr="00D75F88">
        <w:rPr>
          <w:rFonts w:ascii="Arial" w:hAnsi="Arial" w:cs="Arial"/>
          <w:b/>
        </w:rPr>
        <w:t>Member involvement</w:t>
      </w:r>
      <w:r w:rsidRPr="00D75F88">
        <w:rPr>
          <w:rFonts w:ascii="Arial" w:hAnsi="Arial" w:cs="Arial"/>
        </w:rPr>
        <w:t xml:space="preserve"> – throughout the Zone’s organisation, officers liaised with this Board’s Chairman, innovation lead and set up </w:t>
      </w:r>
      <w:r w:rsidR="008256FD">
        <w:rPr>
          <w:rFonts w:ascii="Arial" w:hAnsi="Arial" w:cs="Arial"/>
        </w:rPr>
        <w:t xml:space="preserve">and worked with </w:t>
      </w:r>
      <w:r w:rsidRPr="00D75F88">
        <w:rPr>
          <w:rFonts w:ascii="Arial" w:hAnsi="Arial" w:cs="Arial"/>
        </w:rPr>
        <w:t>an informal Board advisory group to</w:t>
      </w:r>
      <w:r w:rsidR="008256FD">
        <w:rPr>
          <w:rFonts w:ascii="Arial" w:hAnsi="Arial" w:cs="Arial"/>
        </w:rPr>
        <w:t xml:space="preserve"> steer the </w:t>
      </w:r>
      <w:r w:rsidR="00DF59D8">
        <w:rPr>
          <w:rFonts w:ascii="Arial" w:hAnsi="Arial" w:cs="Arial"/>
        </w:rPr>
        <w:t xml:space="preserve">strategic </w:t>
      </w:r>
      <w:r w:rsidR="008256FD">
        <w:rPr>
          <w:rFonts w:ascii="Arial" w:hAnsi="Arial" w:cs="Arial"/>
        </w:rPr>
        <w:t>development of the Zone.</w:t>
      </w:r>
      <w:r w:rsidRPr="00D75F88">
        <w:rPr>
          <w:rFonts w:ascii="Arial" w:hAnsi="Arial" w:cs="Arial"/>
        </w:rPr>
        <w:t xml:space="preserve"> </w:t>
      </w:r>
      <w:r w:rsidR="009D2CC0">
        <w:rPr>
          <w:rFonts w:ascii="Arial" w:hAnsi="Arial" w:cs="Arial"/>
        </w:rPr>
        <w:t>The Board is asked to consider if it will appoint a similar member advisory group for 2018.</w:t>
      </w:r>
    </w:p>
    <w:p w14:paraId="62EB5429" w14:textId="77777777" w:rsidR="009D2CC0" w:rsidRPr="009D2CC0" w:rsidRDefault="009D2CC0" w:rsidP="009D2CC0">
      <w:pPr>
        <w:ind w:left="0" w:firstLine="0"/>
        <w:rPr>
          <w:rFonts w:cs="Arial"/>
        </w:rPr>
      </w:pPr>
    </w:p>
    <w:p w14:paraId="3003AE4C" w14:textId="46C46B6F" w:rsidR="00CF1685" w:rsidRPr="009D2CC0" w:rsidRDefault="00CF1685" w:rsidP="009D2CC0">
      <w:pPr>
        <w:pStyle w:val="ListParagraph"/>
        <w:rPr>
          <w:rFonts w:cs="Arial"/>
        </w:rPr>
      </w:pPr>
      <w:r w:rsidRPr="009D2CC0">
        <w:rPr>
          <w:rFonts w:cs="Arial"/>
        </w:rPr>
        <w:t>Comments are welcome on</w:t>
      </w:r>
      <w:r w:rsidR="008256FD" w:rsidRPr="009D2CC0">
        <w:rPr>
          <w:rFonts w:cs="Arial"/>
        </w:rPr>
        <w:t xml:space="preserve"> all these aspects, </w:t>
      </w:r>
      <w:r w:rsidRPr="009D2CC0">
        <w:rPr>
          <w:rFonts w:cs="Arial"/>
        </w:rPr>
        <w:t>and whether anything else is required.</w:t>
      </w:r>
      <w:r w:rsidR="00FF6901" w:rsidRPr="009D2CC0">
        <w:rPr>
          <w:rFonts w:cs="Arial"/>
        </w:rPr>
        <w:t xml:space="preserve"> Members are also encouraged to suggest innovations that could feature in the Zone, especially those that could launch the Zone and otherwise stand out.</w:t>
      </w:r>
    </w:p>
    <w:p w14:paraId="4C576220" w14:textId="77777777" w:rsidR="00CF1685" w:rsidRPr="00236B28" w:rsidRDefault="00CF1685" w:rsidP="00CF1685">
      <w:pPr>
        <w:pStyle w:val="ListParagraph"/>
        <w:numPr>
          <w:ilvl w:val="0"/>
          <w:numId w:val="0"/>
        </w:numPr>
        <w:ind w:left="1224"/>
      </w:pPr>
    </w:p>
    <w:p w14:paraId="5837A1BA" w14:textId="45320B50" w:rsidR="009B6F95" w:rsidRDefault="00CF1685" w:rsidP="00CF1685">
      <w:pPr>
        <w:pStyle w:val="ListParagraph"/>
        <w:rPr>
          <w:rStyle w:val="ReportTemplate"/>
        </w:rPr>
      </w:pPr>
      <w:r>
        <w:t xml:space="preserve">Meanwhile, we have refreshed our LGA-wide </w:t>
      </w:r>
      <w:r w:rsidR="00C91E95">
        <w:t xml:space="preserve">officer </w:t>
      </w:r>
      <w:r w:rsidRPr="00232E74">
        <w:t xml:space="preserve">working group </w:t>
      </w:r>
      <w:r>
        <w:t>to progress next year’s Zone</w:t>
      </w:r>
      <w:r w:rsidRPr="00232E74">
        <w:t>. The</w:t>
      </w:r>
      <w:r>
        <w:t xml:space="preserve"> group has already considered </w:t>
      </w:r>
      <w:r w:rsidR="000E72A3">
        <w:t xml:space="preserve">and is acting on </w:t>
      </w:r>
      <w:r>
        <w:t xml:space="preserve">delegate and staff </w:t>
      </w:r>
      <w:r w:rsidRPr="00232E74">
        <w:t xml:space="preserve">feedback </w:t>
      </w:r>
      <w:r>
        <w:t>from this year’s Zone</w:t>
      </w:r>
      <w:r w:rsidR="009D2CC0">
        <w:t xml:space="preserve">. </w:t>
      </w:r>
      <w:r>
        <w:t xml:space="preserve">Newton </w:t>
      </w:r>
      <w:r w:rsidR="00C91E95">
        <w:t xml:space="preserve">is </w:t>
      </w:r>
      <w:r>
        <w:t>also already confirmed as next year’s Zone sponsor for the third year running</w:t>
      </w:r>
      <w:r w:rsidRPr="00232E74">
        <w:t>.</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1B625D">
          <w:r w:rsidRPr="00C803F3">
            <w:rPr>
              <w:rStyle w:val="Style6"/>
            </w:rPr>
            <w:t>Implications for Wales</w:t>
          </w:r>
        </w:p>
      </w:sdtContent>
    </w:sdt>
    <w:p w14:paraId="60B235D2" w14:textId="40541A9F" w:rsidR="00CF1685" w:rsidRDefault="00CF1685" w:rsidP="00CF1685">
      <w:pPr>
        <w:pStyle w:val="ListParagraph"/>
        <w:rPr>
          <w:rStyle w:val="ReportTemplate"/>
          <w:i/>
        </w:rPr>
      </w:pPr>
      <w:r w:rsidRPr="00CF1685">
        <w:rPr>
          <w:rStyle w:val="ReportTemplate"/>
        </w:rPr>
        <w:t>None.</w:t>
      </w:r>
    </w:p>
    <w:p w14:paraId="5837A1C2" w14:textId="77777777" w:rsidR="009B6F95" w:rsidRPr="009B1AA8" w:rsidRDefault="00C226BE" w:rsidP="001B625D">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2CBA9ED0" w:rsidR="009B6F95" w:rsidRPr="00CF1685" w:rsidRDefault="00CF1685" w:rsidP="00CF1685">
      <w:pPr>
        <w:pStyle w:val="ListParagraph"/>
        <w:rPr>
          <w:rStyle w:val="Title2"/>
          <w:b w:val="0"/>
          <w:sz w:val="22"/>
        </w:rPr>
      </w:pPr>
      <w:r w:rsidRPr="00CF1685">
        <w:rPr>
          <w:rStyle w:val="Title2"/>
          <w:b w:val="0"/>
          <w:sz w:val="22"/>
        </w:rPr>
        <w:t>None.</w:t>
      </w:r>
    </w:p>
    <w:p w14:paraId="5837A1C5" w14:textId="77777777" w:rsidR="009B6F95" w:rsidRPr="009B1AA8" w:rsidRDefault="00C226BE" w:rsidP="001B625D">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6258DC82" w14:textId="404FD20B" w:rsidR="00CF1685" w:rsidRPr="00C803F3" w:rsidRDefault="00CF1685" w:rsidP="00FB5917">
      <w:pPr>
        <w:pStyle w:val="ListParagraph"/>
      </w:pPr>
      <w:r w:rsidRPr="0071696A">
        <w:t xml:space="preserve">Officers to progress the 2018 Zone in light of Members’ guidance on the issues raised in paragraph </w:t>
      </w:r>
      <w:r w:rsidR="00B00161" w:rsidRPr="0071696A">
        <w:t>6</w:t>
      </w:r>
      <w:r w:rsidRPr="0071696A">
        <w:t xml:space="preserve"> above</w:t>
      </w:r>
      <w:r w:rsidRPr="00226E57">
        <w:t>.</w:t>
      </w:r>
    </w:p>
    <w:sectPr w:rsidR="00CF168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0578F7" w:rsidRPr="00C803F3" w:rsidRDefault="000578F7" w:rsidP="00C803F3">
      <w:r>
        <w:separator/>
      </w:r>
    </w:p>
  </w:endnote>
  <w:endnote w:type="continuationSeparator" w:id="0">
    <w:p w14:paraId="5837A1CE" w14:textId="77777777" w:rsidR="000578F7" w:rsidRPr="00C803F3" w:rsidRDefault="000578F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0578F7" w:rsidRPr="00C803F3" w:rsidRDefault="000578F7" w:rsidP="00C803F3">
      <w:r>
        <w:separator/>
      </w:r>
    </w:p>
  </w:footnote>
  <w:footnote w:type="continuationSeparator" w:id="0">
    <w:p w14:paraId="5837A1CC" w14:textId="77777777" w:rsidR="000578F7" w:rsidRPr="00C803F3" w:rsidRDefault="000578F7"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578F7" w:rsidRDefault="000578F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578F7" w:rsidRPr="00C25CA7" w14:paraId="5837A1D2" w14:textId="77777777" w:rsidTr="001B625D">
      <w:trPr>
        <w:trHeight w:val="416"/>
      </w:trPr>
      <w:tc>
        <w:tcPr>
          <w:tcW w:w="5812" w:type="dxa"/>
          <w:vMerge w:val="restart"/>
        </w:tcPr>
        <w:p w14:paraId="5837A1D0" w14:textId="77777777" w:rsidR="000578F7" w:rsidRPr="00C803F3" w:rsidRDefault="000578F7"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7AB0DA95" w:rsidR="000578F7" w:rsidRPr="00C803F3" w:rsidRDefault="000578F7" w:rsidP="001B625D">
              <w:r w:rsidRPr="000578F7">
                <w:rPr>
                  <w:b/>
                </w:rPr>
                <w:t>Improvement and Innovation Board</w:t>
              </w:r>
            </w:p>
          </w:tc>
        </w:sdtContent>
      </w:sdt>
    </w:tr>
    <w:tr w:rsidR="000578F7" w14:paraId="5837A1D5" w14:textId="77777777" w:rsidTr="001B625D">
      <w:trPr>
        <w:trHeight w:val="406"/>
      </w:trPr>
      <w:tc>
        <w:tcPr>
          <w:tcW w:w="5812" w:type="dxa"/>
          <w:vMerge/>
        </w:tcPr>
        <w:p w14:paraId="5837A1D3" w14:textId="77777777" w:rsidR="000578F7" w:rsidRPr="00A627DD" w:rsidRDefault="000578F7" w:rsidP="00C803F3"/>
      </w:tc>
      <w:tc>
        <w:tcPr>
          <w:tcW w:w="4106" w:type="dxa"/>
        </w:tcPr>
        <w:sdt>
          <w:sdtPr>
            <w:alias w:val="Date"/>
            <w:tag w:val="Date"/>
            <w:id w:val="-488943452"/>
            <w:placeholder>
              <w:docPart w:val="DC36D9B85A214F14AB68618A90760C36"/>
            </w:placeholder>
            <w:date w:fullDate="2017-11-01T00:00:00Z">
              <w:dateFormat w:val="dd MMMM yyyy"/>
              <w:lid w:val="en-GB"/>
              <w:storeMappedDataAs w:val="dateTime"/>
              <w:calendar w:val="gregorian"/>
            </w:date>
          </w:sdtPr>
          <w:sdtEndPr/>
          <w:sdtContent>
            <w:p w14:paraId="5837A1D4" w14:textId="43A7189F" w:rsidR="000578F7" w:rsidRPr="00C803F3" w:rsidRDefault="000578F7" w:rsidP="00C803F3">
              <w:r>
                <w:t>01 November 2017</w:t>
              </w:r>
            </w:p>
          </w:sdtContent>
        </w:sdt>
      </w:tc>
    </w:tr>
  </w:tbl>
  <w:p w14:paraId="5837A1D9" w14:textId="77777777" w:rsidR="000578F7" w:rsidRDefault="00057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A1D1E"/>
    <w:multiLevelType w:val="multilevel"/>
    <w:tmpl w:val="9E4AF752"/>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26786B"/>
    <w:multiLevelType w:val="hybridMultilevel"/>
    <w:tmpl w:val="ABDCC42A"/>
    <w:lvl w:ilvl="0" w:tplc="B9FEB55A">
      <w:start w:val="6"/>
      <w:numFmt w:val="bullet"/>
      <w:lvlText w:val="-"/>
      <w:lvlJc w:val="left"/>
      <w:pPr>
        <w:ind w:left="1584" w:hanging="360"/>
      </w:pPr>
      <w:rPr>
        <w:rFonts w:ascii="Arial" w:eastAsia="Times New Roman" w:hAnsi="Arial" w:cs="Aria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E50312"/>
    <w:multiLevelType w:val="hybridMultilevel"/>
    <w:tmpl w:val="F49C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31596"/>
    <w:multiLevelType w:val="multilevel"/>
    <w:tmpl w:val="9E4AF752"/>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04F6F67"/>
    <w:multiLevelType w:val="hybridMultilevel"/>
    <w:tmpl w:val="CC266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E0703F"/>
    <w:multiLevelType w:val="hybridMultilevel"/>
    <w:tmpl w:val="E026AA64"/>
    <w:lvl w:ilvl="0" w:tplc="95045A2C">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8"/>
  </w:num>
  <w:num w:numId="5">
    <w:abstractNumId w:val="0"/>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1AF5"/>
    <w:rsid w:val="00016097"/>
    <w:rsid w:val="000578F7"/>
    <w:rsid w:val="00076446"/>
    <w:rsid w:val="000E72A3"/>
    <w:rsid w:val="0015401E"/>
    <w:rsid w:val="001B36CE"/>
    <w:rsid w:val="001B625D"/>
    <w:rsid w:val="002539E9"/>
    <w:rsid w:val="002739D7"/>
    <w:rsid w:val="00301A51"/>
    <w:rsid w:val="003102F5"/>
    <w:rsid w:val="003B6BA6"/>
    <w:rsid w:val="00534183"/>
    <w:rsid w:val="00624D41"/>
    <w:rsid w:val="00634079"/>
    <w:rsid w:val="00694300"/>
    <w:rsid w:val="006A2F68"/>
    <w:rsid w:val="00712C86"/>
    <w:rsid w:val="0071696A"/>
    <w:rsid w:val="007622BA"/>
    <w:rsid w:val="00795C95"/>
    <w:rsid w:val="007B04F5"/>
    <w:rsid w:val="007E6A4C"/>
    <w:rsid w:val="008001C6"/>
    <w:rsid w:val="0080661C"/>
    <w:rsid w:val="008256FD"/>
    <w:rsid w:val="00891AE9"/>
    <w:rsid w:val="009B1AA8"/>
    <w:rsid w:val="009B6144"/>
    <w:rsid w:val="009B6F95"/>
    <w:rsid w:val="009D2CC0"/>
    <w:rsid w:val="009E7D79"/>
    <w:rsid w:val="00A870B2"/>
    <w:rsid w:val="00B00161"/>
    <w:rsid w:val="00B0025C"/>
    <w:rsid w:val="00B175B5"/>
    <w:rsid w:val="00B739F9"/>
    <w:rsid w:val="00B84F31"/>
    <w:rsid w:val="00BF50B5"/>
    <w:rsid w:val="00C00D94"/>
    <w:rsid w:val="00C226BE"/>
    <w:rsid w:val="00C43E5C"/>
    <w:rsid w:val="00C64D2A"/>
    <w:rsid w:val="00C803F3"/>
    <w:rsid w:val="00C821E9"/>
    <w:rsid w:val="00C91E95"/>
    <w:rsid w:val="00CC7A42"/>
    <w:rsid w:val="00CF1685"/>
    <w:rsid w:val="00D45B4D"/>
    <w:rsid w:val="00D6076F"/>
    <w:rsid w:val="00D669F6"/>
    <w:rsid w:val="00D8148F"/>
    <w:rsid w:val="00DF59D8"/>
    <w:rsid w:val="00DF7BE7"/>
    <w:rsid w:val="00E17AA5"/>
    <w:rsid w:val="00E31CCB"/>
    <w:rsid w:val="00E67233"/>
    <w:rsid w:val="00E70AF3"/>
    <w:rsid w:val="00E97183"/>
    <w:rsid w:val="00F1450C"/>
    <w:rsid w:val="00F157C8"/>
    <w:rsid w:val="00F33948"/>
    <w:rsid w:val="00F34DE2"/>
    <w:rsid w:val="00F70B6F"/>
    <w:rsid w:val="00FB517B"/>
    <w:rsid w:val="00FB5917"/>
    <w:rsid w:val="00FF69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1B625D"/>
    <w:pPr>
      <w:spacing w:after="0" w:line="280" w:lineRule="exact"/>
      <w:ind w:left="0" w:firstLine="0"/>
    </w:pPr>
    <w:rPr>
      <w:rFonts w:ascii="Frutiger 45 Light" w:eastAsia="Times New Roman" w:hAnsi="Frutiger 45 Light" w:cs="Times New Roman"/>
      <w:szCs w:val="20"/>
      <w:lang w:eastAsia="en-GB"/>
    </w:rPr>
  </w:style>
  <w:style w:type="paragraph" w:styleId="CommentText">
    <w:name w:val="annotation text"/>
    <w:basedOn w:val="Normal"/>
    <w:link w:val="CommentTextChar"/>
    <w:rsid w:val="001B625D"/>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1B625D"/>
    <w:rPr>
      <w:rFonts w:ascii="Frutiger 45 Light" w:eastAsia="Times New Roman" w:hAnsi="Frutiger 45 Light"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1D1E94"/>
    <w:rsid w:val="00214796"/>
    <w:rsid w:val="002773D7"/>
    <w:rsid w:val="002F1F5C"/>
    <w:rsid w:val="0054009F"/>
    <w:rsid w:val="007C1802"/>
    <w:rsid w:val="00875502"/>
    <w:rsid w:val="00B710F9"/>
    <w:rsid w:val="00E1291E"/>
    <w:rsid w:val="00E512D0"/>
    <w:rsid w:val="00E91679"/>
    <w:rsid w:val="00EE1FE1"/>
    <w:rsid w:val="00F075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FE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Props1.xml><?xml version="1.0" encoding="utf-8"?>
<ds:datastoreItem xmlns:ds="http://schemas.openxmlformats.org/officeDocument/2006/customXml" ds:itemID="{903E5446-3444-427E-A8B0-AB4AD00B6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schemas.microsoft.com/office/2006/metadata/properties"/>
    <ds:schemaRef ds:uri="c8febe6a-14d9-43ab-83c3-c48f478fa47c"/>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1c8a0e75-f4bc-4eb4-8ed0-578eaea9e1ca"/>
  </ds:schemaRefs>
</ds:datastoreItem>
</file>

<file path=docProps/app.xml><?xml version="1.0" encoding="utf-8"?>
<Properties xmlns="http://schemas.openxmlformats.org/officeDocument/2006/extended-properties" xmlns:vt="http://schemas.openxmlformats.org/officeDocument/2006/docPropsVTypes">
  <Template>AF12F134</Template>
  <TotalTime>28</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10</cp:revision>
  <dcterms:created xsi:type="dcterms:W3CDTF">2017-10-09T15:22:00Z</dcterms:created>
  <dcterms:modified xsi:type="dcterms:W3CDTF">2017-10-25T08:47:00Z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y fmtid="{D5CDD505-2E9C-101B-9397-08002B2CF9AE}" pid="3" name="LGA Template">
    <vt:lpwstr>Template</vt:lpwstr>
  </property>
</Properties>
</file>